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EB8" w:rsidRDefault="00B65DBD">
      <w:pPr>
        <w:pStyle w:val="Normal1"/>
      </w:pPr>
      <w:bookmarkStart w:id="0" w:name="_gjdgxs" w:colFirst="0" w:colLast="0"/>
      <w:bookmarkEnd w:id="0"/>
      <w:r>
        <w:rPr>
          <w:b/>
          <w:sz w:val="28"/>
          <w:szCs w:val="28"/>
        </w:rPr>
        <w:t>Choosing an AED</w:t>
      </w:r>
    </w:p>
    <w:p w:rsidR="00B86EB8" w:rsidRDefault="00B65DBD">
      <w:pPr>
        <w:pStyle w:val="Normal1"/>
      </w:pPr>
      <w:r>
        <w:t>Project ADAM endorses the purchase of FDA-approved units.  Be sure to purchase from a company that has been in the AED market for more than two years and that manufactures other medical devices – this will provide you with security in knowing you are making a purchase from a reputable company.  Each unit has unique features, though they all serve the same purpose: delivering a shock to restore the normal rhythm of the heart.  You may ask: “Why, then, are there differences?”  The answer is simple: as with any purchase, the consumer has choices due to the high demand of such units.</w:t>
      </w:r>
    </w:p>
    <w:p w:rsidR="00B86EB8" w:rsidRPr="00404478" w:rsidRDefault="00B65DBD">
      <w:pPr>
        <w:pStyle w:val="Normal1"/>
        <w:ind w:firstLine="720"/>
      </w:pPr>
      <w:bookmarkStart w:id="1" w:name="_GoBack"/>
      <w:r w:rsidRPr="00404478">
        <w:t>Criteria:</w:t>
      </w:r>
    </w:p>
    <w:p w:rsidR="00B86EB8" w:rsidRPr="00404478" w:rsidRDefault="00B65DBD">
      <w:pPr>
        <w:pStyle w:val="Normal1"/>
        <w:ind w:firstLine="720"/>
      </w:pPr>
      <w:r w:rsidRPr="00404478">
        <w:t>1.  What AED unit does your local EMS purchase?</w:t>
      </w:r>
    </w:p>
    <w:p w:rsidR="00B86EB8" w:rsidRPr="00404478" w:rsidRDefault="00B65DBD">
      <w:pPr>
        <w:pStyle w:val="Normal1"/>
        <w:ind w:firstLine="720"/>
      </w:pPr>
      <w:r w:rsidRPr="00404478">
        <w:t>2.  What does your medical director recommend?</w:t>
      </w:r>
    </w:p>
    <w:p w:rsidR="00B86EB8" w:rsidRPr="00404478" w:rsidRDefault="00B65DBD">
      <w:pPr>
        <w:pStyle w:val="Normal1"/>
        <w:ind w:firstLine="720"/>
      </w:pPr>
      <w:r w:rsidRPr="00404478">
        <w:t>3.  How many units do you need to purchase?</w:t>
      </w:r>
    </w:p>
    <w:p w:rsidR="00B86EB8" w:rsidRPr="00404478" w:rsidRDefault="00B65DBD">
      <w:pPr>
        <w:pStyle w:val="Normal1"/>
        <w:ind w:left="720"/>
      </w:pPr>
      <w:r w:rsidRPr="00404478">
        <w:t>4.  Can the company provide you with a comprehensive package?</w:t>
      </w:r>
    </w:p>
    <w:p w:rsidR="00B86EB8" w:rsidRPr="00404478" w:rsidRDefault="00B65DBD">
      <w:pPr>
        <w:pStyle w:val="Normal1"/>
        <w:ind w:firstLine="720"/>
      </w:pPr>
      <w:r w:rsidRPr="00404478">
        <w:t>5.  Will you have a local contact from the AED Company?</w:t>
      </w:r>
    </w:p>
    <w:p w:rsidR="00B86EB8" w:rsidRPr="00404478" w:rsidRDefault="00B65DBD">
      <w:pPr>
        <w:pStyle w:val="Normal1"/>
        <w:ind w:firstLine="720"/>
      </w:pPr>
      <w:r w:rsidRPr="00404478">
        <w:t>6.  Does your school prefer features some models don’t have?</w:t>
      </w:r>
    </w:p>
    <w:p w:rsidR="00B86EB8" w:rsidRPr="00404478" w:rsidRDefault="00B65DBD">
      <w:pPr>
        <w:pStyle w:val="Normal1"/>
        <w:ind w:firstLine="720"/>
      </w:pPr>
      <w:r w:rsidRPr="00404478">
        <w:t>7.  Does your school wish to purchase a portable unit as well as a wall-mounted unit(s)?</w:t>
      </w:r>
    </w:p>
    <w:p w:rsidR="00B86EB8" w:rsidRPr="00404478" w:rsidRDefault="00B65DBD">
      <w:pPr>
        <w:pStyle w:val="Normal1"/>
        <w:ind w:left="720"/>
      </w:pPr>
      <w:r w:rsidRPr="00404478">
        <w:t>8.  Does the unit have pediatric defibrillation capabilities? (This is asked if the AED will be used on children younger than 8 years or less than 55 pounds).</w:t>
      </w:r>
    </w:p>
    <w:p w:rsidR="00B86EB8" w:rsidRPr="00404478" w:rsidRDefault="00B65DBD">
      <w:pPr>
        <w:pStyle w:val="Normal1"/>
        <w:ind w:left="720"/>
      </w:pPr>
      <w:r w:rsidRPr="00404478">
        <w:t>9.  Does the AED vendor provide ongoing maintenance checks, and provide renewal supplies free of charge or for a discounted price?</w:t>
      </w:r>
    </w:p>
    <w:p w:rsidR="00B65DBD" w:rsidRPr="00404478" w:rsidRDefault="00B65DBD">
      <w:pPr>
        <w:pStyle w:val="Normal1"/>
        <w:ind w:left="720"/>
      </w:pPr>
      <w:r w:rsidRPr="00404478">
        <w:t>10.  What is the longevity of the battery or the pads, and how much do the replacements cost?</w:t>
      </w:r>
    </w:p>
    <w:p w:rsidR="00B86EB8" w:rsidRPr="00404478" w:rsidRDefault="00B65DBD">
      <w:pPr>
        <w:pStyle w:val="Normal1"/>
        <w:ind w:left="720"/>
      </w:pPr>
      <w:r w:rsidRPr="00404478">
        <w:t>11.  What is the product warranty?</w:t>
      </w:r>
    </w:p>
    <w:p w:rsidR="00B86EB8" w:rsidRPr="00404478" w:rsidRDefault="00B86EB8">
      <w:pPr>
        <w:pStyle w:val="Normal1"/>
      </w:pPr>
    </w:p>
    <w:p w:rsidR="00B65DBD" w:rsidRPr="00404478" w:rsidRDefault="00B65DBD">
      <w:pPr>
        <w:pStyle w:val="Normal1"/>
      </w:pPr>
    </w:p>
    <w:p w:rsidR="00B65DBD" w:rsidRPr="00404478" w:rsidRDefault="00B65DBD">
      <w:pPr>
        <w:pStyle w:val="Normal1"/>
      </w:pPr>
    </w:p>
    <w:p w:rsidR="00B65DBD" w:rsidRPr="00404478" w:rsidRDefault="00B65DBD">
      <w:pPr>
        <w:pStyle w:val="Normal1"/>
      </w:pPr>
    </w:p>
    <w:p w:rsidR="00B86EB8" w:rsidRPr="00404478" w:rsidRDefault="00B86EB8">
      <w:pPr>
        <w:pStyle w:val="Normal1"/>
      </w:pPr>
    </w:p>
    <w:p w:rsidR="00B86EB8" w:rsidRPr="00404478" w:rsidRDefault="00B86EB8">
      <w:pPr>
        <w:pStyle w:val="Normal1"/>
      </w:pPr>
    </w:p>
    <w:p w:rsidR="005B207A" w:rsidRPr="00404478" w:rsidRDefault="005B207A" w:rsidP="00B65DBD">
      <w:pPr>
        <w:pStyle w:val="Normal1"/>
        <w:ind w:firstLine="720"/>
      </w:pPr>
    </w:p>
    <w:p w:rsidR="00B86EB8" w:rsidRPr="00404478" w:rsidRDefault="00B65DBD" w:rsidP="00B65DBD">
      <w:pPr>
        <w:pStyle w:val="Normal1"/>
        <w:ind w:firstLine="720"/>
      </w:pPr>
      <w:r w:rsidRPr="00404478">
        <w:lastRenderedPageBreak/>
        <w:t>Steps for choosing an AED:</w:t>
      </w:r>
    </w:p>
    <w:p w:rsidR="00B86EB8" w:rsidRPr="00404478" w:rsidRDefault="00B65DBD">
      <w:pPr>
        <w:pStyle w:val="Normal1"/>
        <w:ind w:left="720"/>
      </w:pPr>
      <w:r w:rsidRPr="00404478">
        <w:t>1.  Form a committee; including a representative of your local EMS (this step is recommended but not always necessary).</w:t>
      </w:r>
    </w:p>
    <w:p w:rsidR="00B86EB8" w:rsidRPr="00404478" w:rsidRDefault="00B65DBD">
      <w:pPr>
        <w:pStyle w:val="Normal1"/>
        <w:ind w:firstLine="720"/>
      </w:pPr>
      <w:r w:rsidRPr="00404478">
        <w:t>2.  Gather information on AED companies from your local Project ADAM affiliate.</w:t>
      </w:r>
    </w:p>
    <w:p w:rsidR="00B86EB8" w:rsidRPr="00404478" w:rsidRDefault="00B65DBD">
      <w:pPr>
        <w:pStyle w:val="Normal1"/>
        <w:ind w:firstLine="720"/>
      </w:pPr>
      <w:r w:rsidRPr="00404478">
        <w:t>3.  Arrange to meet with the vendor(s) of your choice.</w:t>
      </w:r>
    </w:p>
    <w:p w:rsidR="00B86EB8" w:rsidRPr="00404478" w:rsidRDefault="00B65DBD">
      <w:pPr>
        <w:pStyle w:val="Normal1"/>
        <w:ind w:firstLine="720"/>
      </w:pPr>
      <w:r w:rsidRPr="00404478">
        <w:t>4.  Discuss criteria with committee. Vote on unit and vendor of choice.</w:t>
      </w:r>
    </w:p>
    <w:p w:rsidR="00B86EB8" w:rsidRPr="00404478" w:rsidRDefault="00B65DBD">
      <w:pPr>
        <w:pStyle w:val="Normal1"/>
        <w:ind w:firstLine="720"/>
      </w:pPr>
      <w:r w:rsidRPr="00404478">
        <w:t>5.  Contact vendor with questions or negotiable criteria.</w:t>
      </w:r>
    </w:p>
    <w:p w:rsidR="00B86EB8" w:rsidRPr="00404478" w:rsidRDefault="00B65DBD">
      <w:pPr>
        <w:pStyle w:val="Normal1"/>
        <w:ind w:firstLine="720"/>
      </w:pPr>
      <w:r w:rsidRPr="00404478">
        <w:t>6.  Ensure funding is in place from your budget.</w:t>
      </w:r>
    </w:p>
    <w:p w:rsidR="00B86EB8" w:rsidRPr="00404478" w:rsidRDefault="00B65DBD">
      <w:pPr>
        <w:pStyle w:val="Normal1"/>
        <w:ind w:firstLine="720"/>
      </w:pPr>
      <w:r w:rsidRPr="00404478">
        <w:t>7.  Arrange a phone call or meeting with chosen vendor to negotiate purchase and delivery.</w:t>
      </w:r>
    </w:p>
    <w:p w:rsidR="00B86EB8" w:rsidRPr="00404478" w:rsidRDefault="00B65DBD" w:rsidP="00085BC8">
      <w:pPr>
        <w:pStyle w:val="Normal1"/>
        <w:ind w:firstLine="720"/>
      </w:pPr>
      <w:r w:rsidRPr="00404478">
        <w:t>8.  Speak with other schools districts. Sometimes a group purchase can lower your cost.</w:t>
      </w:r>
    </w:p>
    <w:p w:rsidR="00B86EB8" w:rsidRPr="00404478" w:rsidRDefault="00B65DBD">
      <w:pPr>
        <w:pStyle w:val="Normal1"/>
        <w:ind w:firstLine="720"/>
      </w:pPr>
      <w:r w:rsidRPr="00404478">
        <w:t>AED Manufacturers:</w:t>
      </w:r>
    </w:p>
    <w:p w:rsidR="00B86EB8" w:rsidRPr="00404478" w:rsidRDefault="00B65DBD">
      <w:pPr>
        <w:pStyle w:val="Normal1"/>
        <w:ind w:left="720"/>
      </w:pPr>
      <w:r w:rsidRPr="00404478">
        <w:t>Utilize the list below to learn about the major manufacturers of public access AED units.</w:t>
      </w:r>
    </w:p>
    <w:p w:rsidR="00B86EB8" w:rsidRDefault="00B65DBD">
      <w:pPr>
        <w:pStyle w:val="Normal1"/>
        <w:ind w:left="720"/>
      </w:pPr>
      <w:r w:rsidRPr="00404478">
        <w:t>Contact a Project ADAM affiliate nearest you for guidance in choosing and purchasing a unit to ensure credibility, the best pricing available and support in getting</w:t>
      </w:r>
      <w:r>
        <w:t xml:space="preserve"> </w:t>
      </w:r>
      <w:bookmarkEnd w:id="1"/>
      <w:r>
        <w:t>connected to a local vendor.</w:t>
      </w:r>
    </w:p>
    <w:p w:rsidR="00B86EB8" w:rsidRDefault="00404478">
      <w:pPr>
        <w:pStyle w:val="Normal1"/>
        <w:ind w:firstLine="720"/>
      </w:pPr>
      <w:hyperlink r:id="rId6">
        <w:r w:rsidR="00B65DBD">
          <w:rPr>
            <w:b/>
            <w:color w:val="1155CC"/>
            <w:u w:val="single"/>
          </w:rPr>
          <w:t>HeartSine</w:t>
        </w:r>
      </w:hyperlink>
    </w:p>
    <w:p w:rsidR="00B86EB8" w:rsidRDefault="00404478">
      <w:pPr>
        <w:pStyle w:val="Normal1"/>
        <w:ind w:firstLine="720"/>
      </w:pPr>
      <w:hyperlink r:id="rId7">
        <w:r w:rsidR="00B65DBD">
          <w:rPr>
            <w:b/>
            <w:color w:val="1155CC"/>
            <w:u w:val="single"/>
          </w:rPr>
          <w:t xml:space="preserve">Physio Control </w:t>
        </w:r>
      </w:hyperlink>
    </w:p>
    <w:p w:rsidR="00B86EB8" w:rsidRDefault="00404478">
      <w:pPr>
        <w:pStyle w:val="Normal1"/>
        <w:ind w:firstLine="720"/>
      </w:pPr>
      <w:hyperlink r:id="rId8">
        <w:r w:rsidR="00B65DBD">
          <w:rPr>
            <w:b/>
            <w:color w:val="1155CC"/>
            <w:u w:val="single"/>
          </w:rPr>
          <w:t>Cardiac Science</w:t>
        </w:r>
      </w:hyperlink>
    </w:p>
    <w:p w:rsidR="00B86EB8" w:rsidRDefault="00404478">
      <w:pPr>
        <w:pStyle w:val="Normal1"/>
        <w:ind w:firstLine="720"/>
      </w:pPr>
      <w:hyperlink r:id="rId9">
        <w:r w:rsidR="00B65DBD">
          <w:rPr>
            <w:b/>
            <w:color w:val="1155CC"/>
            <w:u w:val="single"/>
          </w:rPr>
          <w:t>Philips</w:t>
        </w:r>
      </w:hyperlink>
    </w:p>
    <w:p w:rsidR="00B86EB8" w:rsidRDefault="00404478">
      <w:pPr>
        <w:pStyle w:val="Normal1"/>
        <w:ind w:firstLine="720"/>
      </w:pPr>
      <w:hyperlink r:id="rId10">
        <w:r w:rsidR="00B65DBD">
          <w:rPr>
            <w:b/>
            <w:color w:val="1155CC"/>
            <w:u w:val="single"/>
          </w:rPr>
          <w:t>Zoll</w:t>
        </w:r>
      </w:hyperlink>
    </w:p>
    <w:p w:rsidR="00B86EB8" w:rsidRDefault="00404478">
      <w:pPr>
        <w:pStyle w:val="Normal1"/>
        <w:ind w:firstLine="720"/>
      </w:pPr>
      <w:hyperlink r:id="rId11">
        <w:r w:rsidR="00B65DBD">
          <w:rPr>
            <w:b/>
            <w:color w:val="1155CC"/>
            <w:u w:val="single"/>
          </w:rPr>
          <w:t>Defibtech</w:t>
        </w:r>
      </w:hyperlink>
    </w:p>
    <w:p w:rsidR="00B86EB8" w:rsidRDefault="00B86EB8">
      <w:pPr>
        <w:pStyle w:val="Normal1"/>
        <w:ind w:firstLine="720"/>
      </w:pPr>
    </w:p>
    <w:p w:rsidR="00B86EB8" w:rsidRDefault="00B86EB8">
      <w:pPr>
        <w:pStyle w:val="Normal1"/>
        <w:ind w:firstLine="720"/>
      </w:pPr>
    </w:p>
    <w:p w:rsidR="00B86EB8" w:rsidRDefault="00B86EB8">
      <w:pPr>
        <w:pStyle w:val="Normal1"/>
        <w:ind w:left="720"/>
      </w:pPr>
    </w:p>
    <w:sectPr w:rsidR="00B86EB8" w:rsidSect="00B86EB8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B8" w:rsidRDefault="00B86EB8" w:rsidP="00B86EB8">
      <w:pPr>
        <w:spacing w:after="0" w:line="240" w:lineRule="auto"/>
      </w:pPr>
      <w:r>
        <w:separator/>
      </w:r>
    </w:p>
  </w:endnote>
  <w:endnote w:type="continuationSeparator" w:id="0">
    <w:p w:rsidR="00B86EB8" w:rsidRDefault="00B86EB8" w:rsidP="00B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B8" w:rsidRDefault="00085BC8">
    <w:pPr>
      <w:pStyle w:val="Normal1"/>
      <w:tabs>
        <w:tab w:val="center" w:pos="4680"/>
        <w:tab w:val="right" w:pos="9360"/>
      </w:tabs>
      <w:spacing w:after="0"/>
    </w:pPr>
    <w:r>
      <w:t>Project ADAM National</w:t>
    </w:r>
    <w:r w:rsidR="005B207A">
      <w:t>, Updated February 2018</w:t>
    </w:r>
  </w:p>
  <w:p w:rsidR="00B86EB8" w:rsidRDefault="00B65DBD" w:rsidP="005B207A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B8" w:rsidRDefault="00B86EB8" w:rsidP="00B86EB8">
      <w:pPr>
        <w:spacing w:after="0" w:line="240" w:lineRule="auto"/>
      </w:pPr>
      <w:r>
        <w:separator/>
      </w:r>
    </w:p>
  </w:footnote>
  <w:footnote w:type="continuationSeparator" w:id="0">
    <w:p w:rsidR="00B86EB8" w:rsidRDefault="00B86EB8" w:rsidP="00B8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B8"/>
    <w:rsid w:val="00085BC8"/>
    <w:rsid w:val="00404478"/>
    <w:rsid w:val="005B207A"/>
    <w:rsid w:val="00B65DBD"/>
    <w:rsid w:val="00B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097305-2CBE-49C0-896F-3BA8472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86E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6E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6E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6E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6EB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86E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6EB8"/>
  </w:style>
  <w:style w:type="paragraph" w:styleId="Title">
    <w:name w:val="Title"/>
    <w:basedOn w:val="Normal1"/>
    <w:next w:val="Normal1"/>
    <w:rsid w:val="00B86E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6E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7A"/>
  </w:style>
  <w:style w:type="paragraph" w:styleId="Footer">
    <w:name w:val="footer"/>
    <w:basedOn w:val="Normal"/>
    <w:link w:val="FooterChar"/>
    <w:uiPriority w:val="99"/>
    <w:unhideWhenUsed/>
    <w:rsid w:val="005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acscienc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ysiocontrol.com/ProductsPrehospital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rtsine.com/product/p/us/" TargetMode="External"/><Relationship Id="rId11" Type="http://schemas.openxmlformats.org/officeDocument/2006/relationships/hyperlink" Target="http://www.defibtech.com/us-products-intr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oll.com/medical-products/automated-external-defibrillato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.philips.com/healthcare/solutions/emergency-care-resuscitation/automated-external-defibrill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Systems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Thompson, Allison</cp:lastModifiedBy>
  <cp:revision>5</cp:revision>
  <dcterms:created xsi:type="dcterms:W3CDTF">2016-12-02T21:51:00Z</dcterms:created>
  <dcterms:modified xsi:type="dcterms:W3CDTF">2021-08-17T21:19:00Z</dcterms:modified>
</cp:coreProperties>
</file>